
<file path=[Content_Types].xml><?xml version="1.0" encoding="utf-8"?>
<Types xmlns="http://schemas.openxmlformats.org/package/2006/content-types">
  <Default ContentType="application/vnd.openxmlformats-officedocument.oleObject" Extension="bin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pict>
          <v:rect id="rectole0000000000" style="width:380.25pt;height:48.75pt" o:spid="_x0000_i1025" stroked="f" o:ole="" o:preferrelative="t">
            <v:imagedata r:id="rId1" o:title=""/>
          </v:rect>
          <o:OLEObject DrawAspect="Content" r:id="rId2" ObjectID="_1813345166" ProgID="StaticMetafile" ShapeID="rectole0000000000" Type="Embed"/>
        </w:pict>
      </w:r>
      <w:r w:rsidDel="00000000" w:rsidR="00000000" w:rsidRPr="00000000">
        <w:rPr/>
        <w:pict>
          <v:rect id="rectole0000000001" style="width:32.25pt;height:42pt" o:spid="_x0000_i1026" stroked="f" o:ole="" o:preferrelative="t">
            <v:imagedata r:id="rId3" o:title=""/>
          </v:rect>
          <o:OLEObject DrawAspect="Content" r:id="rId4" ObjectID="_1813345167" ProgID="StaticMetafile" ShapeID="rectole0000000001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</w:rPr>
      </w:pPr>
      <w:bookmarkStart w:colFirst="0" w:colLast="0" w:name="_gjdgxs" w:id="0"/>
      <w:bookmarkEnd w:id="0"/>
      <w:r w:rsidDel="00000000" w:rsidR="00000000" w:rsidRPr="00000000">
        <w:rPr>
          <w:b w:val="1"/>
          <w:rtl w:val="0"/>
        </w:rPr>
        <w:t xml:space="preserve">RDJ – Relatório do Delegado do Jogo – Checklist Operacional / Relatório                                  Campeonato de futebol Candango Sub-15, 2025.</w:t>
      </w:r>
    </w:p>
    <w:tbl>
      <w:tblPr>
        <w:tblStyle w:val="Table1"/>
        <w:tblW w:w="11736.0" w:type="dxa"/>
        <w:jc w:val="left"/>
        <w:tblInd w:w="98.0" w:type="dxa"/>
        <w:tblLayout w:type="fixed"/>
        <w:tblLook w:val="0000"/>
      </w:tblPr>
      <w:tblGrid>
        <w:gridCol w:w="1597"/>
        <w:gridCol w:w="2704"/>
        <w:gridCol w:w="1207"/>
        <w:gridCol w:w="3114"/>
        <w:gridCol w:w="3114"/>
        <w:tblGridChange w:id="0">
          <w:tblGrid>
            <w:gridCol w:w="1597"/>
            <w:gridCol w:w="2704"/>
            <w:gridCol w:w="1207"/>
            <w:gridCol w:w="3114"/>
            <w:gridCol w:w="311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Equipe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Geb Saf / DF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Equipe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Galáticos Fc / DF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Local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Brasília -DF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Data/hora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05.07.25  / 11h00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Estádio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CLUBE DA SAÚDE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Renda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-------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Árbitro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Raul Edem Gomes – FFDF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Público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-------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Assistente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Douglas Dos S Penha– FFDF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Delegado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JOSÉ RICARDO FFDF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Assistente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Fabiola Franca- FFDF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Inspetor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4° Árbitro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Brehmer De Souza- FFDF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Score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Geb Saf / DF 03 x 01 Galáticos 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1">
      <w:pPr>
        <w:tabs>
          <w:tab w:val="left" w:leader="none" w:pos="5057"/>
        </w:tabs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22.0" w:type="dxa"/>
        <w:jc w:val="left"/>
        <w:tblInd w:w="98.0" w:type="dxa"/>
        <w:tblLayout w:type="fixed"/>
        <w:tblLook w:val="0000"/>
      </w:tblPr>
      <w:tblGrid>
        <w:gridCol w:w="479"/>
        <w:gridCol w:w="4351"/>
        <w:gridCol w:w="2675"/>
        <w:gridCol w:w="486"/>
        <w:gridCol w:w="631"/>
        <w:tblGridChange w:id="0">
          <w:tblGrid>
            <w:gridCol w:w="479"/>
            <w:gridCol w:w="4351"/>
            <w:gridCol w:w="2675"/>
            <w:gridCol w:w="486"/>
            <w:gridCol w:w="63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tabs>
                <w:tab w:val="left" w:leader="none" w:pos="5057"/>
              </w:tabs>
              <w:spacing w:after="0" w:line="240" w:lineRule="auto"/>
              <w:jc w:val="righ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  AVALIAÇÕES DAS ATIVIDADES TÉCNICAS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tabs>
                <w:tab w:val="center" w:leader="none" w:pos="1945"/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  GERAIS DA PARTIDA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Responsável ou administrador do estádio/CT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Andre Bonini Rufine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Responsável pela empresa privada, telefone e quantidade de segurança.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MARCOS VINÍCIUS RG 26009878 FONE 61985289542 </w:t>
            </w:r>
          </w:p>
          <w:p w:rsidR="00000000" w:rsidDel="00000000" w:rsidP="00000000" w:rsidRDefault="00000000" w:rsidRPr="00000000" w14:paraId="0000002F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RODISLEY FERNANDES RG 2383044 EMP. DRAGON SEGURANÇA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Responsável pelo policiamento, telefone e quantidade de policial.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3B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Responsável pelo serviço de atendimento médico (ambulância) e telefone.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Não obrigatoriedade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Responsável pelo portão de acesso ao campo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MARCUS VINÍCIUS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Responsável pela iluminação do estádio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Responsável pela equipe de reportagem.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Foi conferido maca, bolas, vestiários, relação de maqueiros, gandulas, portões de acesso, fixação das redes, bandeiras de escanteios, marcação das linhas oficiais de campo (regra)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 irregular relatar no campo relatório do delegado.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Foi realizado pagamento do quadro móvel da FFDF (árbitros, delegado e tesoureiro)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Relatar no campo relatório do delegado.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Foi acompanhado conferência dos documentos dos atletas das equipes.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4º árbitro / delegado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5E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Equipamentos de 1°socorros da ambulância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Art. 7° inciso VII RGC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Foi Realizado exame de controle antidopagem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tabs>
                <w:tab w:val="left" w:leader="none" w:pos="5057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 </w:t>
            </w:r>
          </w:p>
        </w:tc>
      </w:tr>
    </w:tbl>
    <w:p w:rsidR="00000000" w:rsidDel="00000000" w:rsidP="00000000" w:rsidRDefault="00000000" w:rsidRPr="00000000" w14:paraId="0000006A">
      <w:pPr>
        <w:tabs>
          <w:tab w:val="left" w:leader="none" w:pos="5057"/>
        </w:tabs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662.0" w:type="dxa"/>
        <w:jc w:val="left"/>
        <w:tblInd w:w="98.0" w:type="dxa"/>
        <w:tblLayout w:type="fixed"/>
        <w:tblLook w:val="0000"/>
      </w:tblPr>
      <w:tblGrid>
        <w:gridCol w:w="468"/>
        <w:gridCol w:w="4668"/>
        <w:gridCol w:w="2252"/>
        <w:gridCol w:w="597"/>
        <w:gridCol w:w="677"/>
        <w:tblGridChange w:id="0">
          <w:tblGrid>
            <w:gridCol w:w="468"/>
            <w:gridCol w:w="4668"/>
            <w:gridCol w:w="2252"/>
            <w:gridCol w:w="597"/>
            <w:gridCol w:w="677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                                     AVALIAÇÃO DO VESTIÁRIO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DA ARBITRAGEM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Limpeza, pintura e outros...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Condições das instalações elétricas e hidráulicas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geladeira, freezer ou caixa térmica..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área interna para aquecimento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internet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rHeight w:val="2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armários e cabides no vestiário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mesas e cadeiras no vestiário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rHeight w:val="1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Ventilação na área interna do vestiário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</w:tbl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622.0" w:type="dxa"/>
        <w:jc w:val="left"/>
        <w:tblInd w:w="98.0" w:type="dxa"/>
        <w:tblLayout w:type="fixed"/>
        <w:tblLook w:val="0000"/>
      </w:tblPr>
      <w:tblGrid>
        <w:gridCol w:w="489"/>
        <w:gridCol w:w="4624"/>
        <w:gridCol w:w="2180"/>
        <w:gridCol w:w="655"/>
        <w:gridCol w:w="674"/>
        <w:tblGridChange w:id="0">
          <w:tblGrid>
            <w:gridCol w:w="489"/>
            <w:gridCol w:w="4624"/>
            <w:gridCol w:w="2180"/>
            <w:gridCol w:w="655"/>
            <w:gridCol w:w="67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A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                                  AVALIAÇÃO DOS VESTIÁRIOS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DAS EQUIPES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9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Limpeza, pintura e outros...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Condições das instalações elétricas  e hidráulicas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geladeira, freezer ou caixa térmica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A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área interna para aquecimento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internet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armários e cabides nos vestiários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Existência de mesas e cadeiras nos vestiários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B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Ventilação na área interna dos vestiários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</w:tbl>
    <w:p w:rsidR="00000000" w:rsidDel="00000000" w:rsidP="00000000" w:rsidRDefault="00000000" w:rsidRPr="00000000" w14:paraId="000000C7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                                                                                                            Relatório do Delegado conforme ocorrências da partida (descrever anormalidades antes, durante ou depois da partida dentro de campo, arquibancadas ou fora do estádio)</w:t>
      </w:r>
    </w:p>
    <w:tbl>
      <w:tblPr>
        <w:tblStyle w:val="Table5"/>
        <w:tblW w:w="8622.0" w:type="dxa"/>
        <w:jc w:val="left"/>
        <w:tblInd w:w="98.0" w:type="dxa"/>
        <w:tblLayout w:type="fixed"/>
        <w:tblLook w:val="0000"/>
      </w:tblPr>
      <w:tblGrid>
        <w:gridCol w:w="8622"/>
        <w:tblGridChange w:id="0">
          <w:tblGrid>
            <w:gridCol w:w="862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Foi respeitado 1 minuto de silencio antes do inicio da partida, em homenagem póstuma ao falecimento do Sr. Ely Eustáquio da Silva, Pai da funcionária da FFDF Adriana Ribeiro e sogro do Presidente da FFDF, Sr. Daniel Vasconcelos</w:t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Nome: JOSÉ RICARDO                                                                  Assinatura: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4004945</wp:posOffset>
                  </wp:positionH>
                  <wp:positionV relativeFrom="paragraph">
                    <wp:posOffset>40640</wp:posOffset>
                  </wp:positionV>
                  <wp:extent cx="397491" cy="0"/>
                  <wp:effectExtent b="0" l="0" r="0" t="0"/>
                  <wp:wrapNone/>
                  <wp:docPr id="1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491" cy="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pict>
                <v:shape id="Tinta 68" style="position:absolute;margin-left:307.05pt;margin-top:-40.79992125984252pt;width:95.9pt;height:104.3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">
                  <v:imagedata r:id="rId5" o:title=""/>
                </v:shape>
              </w:pic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C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E- mail: JOSERICARDOARBITRO@gmail.com                                    Telefone: 61 981433447                                                                         </w:t>
            </w:r>
          </w:p>
        </w:tc>
      </w:tr>
    </w:tbl>
    <w:p w:rsidR="00000000" w:rsidDel="00000000" w:rsidP="00000000" w:rsidRDefault="00000000" w:rsidRPr="00000000" w14:paraId="000000CC">
      <w:pPr>
        <w:tabs>
          <w:tab w:val="left" w:leader="none" w:pos="5057"/>
        </w:tabs>
        <w:jc w:val="center"/>
        <w:rPr/>
      </w:pPr>
      <w:r w:rsidDel="00000000" w:rsidR="00000000" w:rsidRPr="00000000">
        <w:rPr>
          <w:b w:val="1"/>
          <w:rtl w:val="0"/>
        </w:rPr>
        <w:t xml:space="preserve">Quadra 701 Bloco H , Lote 10R – 3º Andar, Sala 301 setor de rádios e TV Asa sul - Brasília DF CEP: 70340-910 - Telefax: (61) 3321-8800 / CNPJ: 00.665.430/001-22/ Incr. Est. isento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851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oleObject" Target="embeddings/oleObject1.bin"/><Relationship Id="rId3" Type="http://schemas.openxmlformats.org/officeDocument/2006/relationships/image" Target="media/image3.png"/><Relationship Id="rId4" Type="http://schemas.openxmlformats.org/officeDocument/2006/relationships/oleObject" Target="embeddings/oleObject2.bin"/><Relationship Id="rId11" Type="http://schemas.openxmlformats.org/officeDocument/2006/relationships/image" Target="media/image4.png"/><Relationship Id="rId10" Type="http://schemas.openxmlformats.org/officeDocument/2006/relationships/styles" Target="styles.xml"/><Relationship Id="rId9" Type="http://schemas.openxmlformats.org/officeDocument/2006/relationships/numbering" Target="numbering.xml"/><Relationship Id="rId5" Type="http://schemas.openxmlformats.org/officeDocument/2006/relationships/image" Target="media/image2.png"/><Relationship Id="rId6" Type="http://schemas.openxmlformats.org/officeDocument/2006/relationships/theme" Target="theme/theme1.xml"/><Relationship Id="rId7" Type="http://schemas.openxmlformats.org/officeDocument/2006/relationships/settings" Target="setting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